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03E31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E31">
        <w:rPr>
          <w:rFonts w:ascii="Times New Roman" w:hAnsi="Times New Roman" w:cs="Times New Roman"/>
          <w:b/>
          <w:bCs/>
          <w:sz w:val="28"/>
          <w:szCs w:val="28"/>
        </w:rPr>
        <w:t>ЯРОСЛАВСКОЙ ОБЛАСТИ "РАЗВИТИЕ ДОРОЖНОГО</w:t>
      </w: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E31">
        <w:rPr>
          <w:rFonts w:ascii="Times New Roman" w:hAnsi="Times New Roman" w:cs="Times New Roman"/>
          <w:b/>
          <w:bCs/>
          <w:sz w:val="28"/>
          <w:szCs w:val="28"/>
        </w:rPr>
        <w:t>ХОЗЯЙСТВА В ЯРОСЛАВСКОЙ ОБЛАСТИ"</w:t>
      </w: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E31">
        <w:rPr>
          <w:rFonts w:ascii="Times New Roman" w:hAnsi="Times New Roman" w:cs="Times New Roman"/>
          <w:b/>
          <w:bCs/>
          <w:sz w:val="28"/>
          <w:szCs w:val="28"/>
        </w:rPr>
        <w:t>НА 2021 - 2024 ГОДЫ</w:t>
      </w: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3E31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E31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E03E31" w:rsidRPr="00E03E31" w:rsidRDefault="00E03E31" w:rsidP="00E03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237"/>
      </w:tblGrid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дорожного хозяйства Ярославской области,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 w:rsidR="00856B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департамента </w:t>
            </w: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Душко Роман Владимирович, телефон (4852) 78-63-84,</w:t>
            </w:r>
          </w:p>
          <w:p w:rsidR="00E03E31" w:rsidRPr="00E03E31" w:rsidRDefault="00E03E31" w:rsidP="00856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консультант комитета сопровождения и исполнения государственных программ и управления автомобильными дорогами Долгова Марина Валентиновна, телефон (4852) 78-63-07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Неженец Виктор Станиславович, </w:t>
            </w:r>
          </w:p>
          <w:p w:rsidR="00E03E31" w:rsidRPr="00E03E31" w:rsidRDefault="00E03E31" w:rsidP="00C8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 (4852) 40-04-37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856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6BB1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дорожного хозяйства Ярославской области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 w:rsidP="00856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2021 </w:t>
            </w:r>
            <w:r w:rsidR="00856BB1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2024 годы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устойчивого функционирования и развития дорожной сети Ярославской области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1A5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7" w:history="1">
              <w:r w:rsidR="00E03E31" w:rsidRPr="00E03E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="00E03E31"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сети автомобильных дорог Ярославской области" на 2021 - 2024 годы;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ведомственная целевая </w:t>
            </w:r>
            <w:hyperlink r:id="rId8" w:history="1">
              <w:r w:rsidRPr="00E03E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"Сохранность региональных автомобильных дорог Ярославской области" на 2021 - 2024 годы;</w:t>
            </w:r>
          </w:p>
          <w:p w:rsid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целевая </w:t>
            </w:r>
            <w:hyperlink r:id="rId9" w:history="1">
              <w:r w:rsidRPr="00E03E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"Комплексное развитие транспортной инфраструктуры объединенной дорожной сети Ярославской области и городской агломерации "Ярославская" на 2020 - 2024 годы</w:t>
            </w:r>
          </w:p>
          <w:p w:rsidR="00856BB1" w:rsidRPr="00E03E31" w:rsidRDefault="00856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- 40731,267 млн. руб., из них: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- 980,00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- 120,00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- 120,00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- 8841,092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- 9134,546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- 10761,116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- 9997,856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- 179,510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- 200,753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- 200,753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- 195641,174 млн. руб.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10" w:history="1">
              <w:r w:rsidRPr="00E03E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"Развитие сети автомобильных дорог Ярославской области" на 2021 - 2024 годы: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- 2956,126 млн. руб., из них: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- 241,126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- 240,00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- 600,00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- 1875,00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1" w:history="1">
              <w:r w:rsidRPr="00E03E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"Сохранность региональных автомобильных дорог Ярославской области" на 2021 - 2024 годы: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- 18266,268 млн. руб., из них: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- 3701,026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- 4319,368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- 5122,937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- 5122,937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138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E03E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"Комплексное развитие транспортной инфраструктуры объединенной дорожной сети Ярославской области и городской агломерации "Ярославская":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- 19508,872 млн. руб., из них: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- 6058,450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- 4895,931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- 5358,931 млн. руб.;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- 3195,560 млн. руб.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Конечные результаты Государственной </w:t>
            </w: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- увеличение к концу 2024 года протяженности автомобильных дорог общего пользования </w:t>
            </w: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регионального или межмуниципального и местного значения, соответствующих нормативным требованиям к транспортно-эксплуатационным показателям, на 1011 километров по сравнению с 2020 годом;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- проведение к концу 2024 года капитального ремонта и ремонта на 636,8 километра действующей сети автомобильных дорог регионального или межмуниципального значения;</w:t>
            </w:r>
          </w:p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- приведение к концу 2024 года в нормативное состояние 379 погонных метров искусственных сооружений на автомобильных дорогах регионального или межмуниципального значения</w:t>
            </w:r>
          </w:p>
        </w:tc>
      </w:tr>
      <w:tr w:rsidR="00E03E31" w:rsidRPr="00E03E31" w:rsidTr="00856B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1" w:rsidRPr="00E03E31" w:rsidRDefault="00E0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3E31">
              <w:rPr>
                <w:rFonts w:ascii="Times New Roman" w:hAnsi="Times New Roman" w:cs="Times New Roman"/>
                <w:bCs/>
                <w:sz w:val="28"/>
                <w:szCs w:val="28"/>
              </w:rPr>
              <w:t>http://www.yarregion.ru/depts/ddh/tmpPages/programs.aspx</w:t>
            </w:r>
          </w:p>
        </w:tc>
      </w:tr>
    </w:tbl>
    <w:p w:rsidR="00DA60C7" w:rsidRPr="00E03E31" w:rsidRDefault="00DA60C7"/>
    <w:sectPr w:rsidR="00DA60C7" w:rsidRPr="00E03E31" w:rsidSect="00E03E31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53" w:rsidRDefault="00351453" w:rsidP="00E03E31">
      <w:pPr>
        <w:spacing w:after="0" w:line="240" w:lineRule="auto"/>
      </w:pPr>
      <w:r>
        <w:separator/>
      </w:r>
    </w:p>
  </w:endnote>
  <w:endnote w:type="continuationSeparator" w:id="0">
    <w:p w:rsidR="00351453" w:rsidRDefault="00351453" w:rsidP="00E0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53" w:rsidRDefault="00351453" w:rsidP="00E03E31">
      <w:pPr>
        <w:spacing w:after="0" w:line="240" w:lineRule="auto"/>
      </w:pPr>
      <w:r>
        <w:separator/>
      </w:r>
    </w:p>
  </w:footnote>
  <w:footnote w:type="continuationSeparator" w:id="0">
    <w:p w:rsidR="00351453" w:rsidRDefault="00351453" w:rsidP="00E03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01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3E31" w:rsidRPr="00E03E31" w:rsidRDefault="00E03E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3E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3E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3E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5B1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03E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3E31" w:rsidRDefault="00E03E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31"/>
    <w:rsid w:val="001578C4"/>
    <w:rsid w:val="001A5B1C"/>
    <w:rsid w:val="0031640D"/>
    <w:rsid w:val="00351453"/>
    <w:rsid w:val="00661B65"/>
    <w:rsid w:val="00797587"/>
    <w:rsid w:val="00806414"/>
    <w:rsid w:val="00856BB1"/>
    <w:rsid w:val="008E1823"/>
    <w:rsid w:val="009E54D8"/>
    <w:rsid w:val="00C809B6"/>
    <w:rsid w:val="00DA60C7"/>
    <w:rsid w:val="00E03E31"/>
    <w:rsid w:val="00E65010"/>
    <w:rsid w:val="00EB3B5D"/>
    <w:rsid w:val="00ED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E31"/>
  </w:style>
  <w:style w:type="paragraph" w:styleId="a5">
    <w:name w:val="footer"/>
    <w:basedOn w:val="a"/>
    <w:link w:val="a6"/>
    <w:uiPriority w:val="99"/>
    <w:unhideWhenUsed/>
    <w:rsid w:val="00E0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E31"/>
  </w:style>
  <w:style w:type="paragraph" w:styleId="a7">
    <w:name w:val="Balloon Text"/>
    <w:basedOn w:val="a"/>
    <w:link w:val="a8"/>
    <w:uiPriority w:val="99"/>
    <w:semiHidden/>
    <w:unhideWhenUsed/>
    <w:rsid w:val="0085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E31"/>
  </w:style>
  <w:style w:type="paragraph" w:styleId="a5">
    <w:name w:val="footer"/>
    <w:basedOn w:val="a"/>
    <w:link w:val="a6"/>
    <w:uiPriority w:val="99"/>
    <w:unhideWhenUsed/>
    <w:rsid w:val="00E0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E31"/>
  </w:style>
  <w:style w:type="paragraph" w:styleId="a7">
    <w:name w:val="Balloon Text"/>
    <w:basedOn w:val="a"/>
    <w:link w:val="a8"/>
    <w:uiPriority w:val="99"/>
    <w:semiHidden/>
    <w:unhideWhenUsed/>
    <w:rsid w:val="0085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047F64B087E606723C805A550F76AFB4D62ED85F4697C22CF49B00EA0B4D3A321F12E3D91115162E802BFA39702338B7081B0821770F5473AA796S6g2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047F64B087E606723C805A550F76AFB4D62ED85F4697C22CF49B00EA0B4D3A321F12E3D91115162E906BAA89702338B7081B0821770F5473AA796S6g2G" TargetMode="External"/><Relationship Id="rId12" Type="http://schemas.openxmlformats.org/officeDocument/2006/relationships/hyperlink" Target="consultantplus://offline/ref=F2F047F64B087E606723C805A550F76AFB4D62ED85F4697C24CA49B00EA0B4D3A321F12E3D91115162E902BCAD9702338B7081B0821770F5473AA796S6g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2F047F64B087E606723C805A550F76AFB4D62ED85F4697C22CF49B00EA0B4D3A321F12E3D91115162E802BFA39702338B7081B0821770F5473AA796S6g2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2F047F64B087E606723C805A550F76AFB4D62ED85F4697C22CF49B00EA0B4D3A321F12E3D91115162E906BAA89702338B7081B0821770F5473AA796S6g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047F64B087E606723C805A550F76AFB4D62ED85F4697C24CA49B00EA0B4D3A321F12E3D91115162E902BCAD9702338B7081B0821770F5473AA796S6g2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2021-10-22T14:49:00Z</cp:lastPrinted>
  <dcterms:created xsi:type="dcterms:W3CDTF">2021-11-01T09:55:00Z</dcterms:created>
  <dcterms:modified xsi:type="dcterms:W3CDTF">2021-11-01T09:55:00Z</dcterms:modified>
</cp:coreProperties>
</file>