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A4" w:rsidRPr="004309A4" w:rsidRDefault="004309A4" w:rsidP="00A60D31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4309A4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A60D31" w:rsidRDefault="004309A4" w:rsidP="00A60D31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</w:p>
    <w:p w:rsidR="00A60D31" w:rsidRDefault="00A60D31" w:rsidP="00A60D31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4309A4" w:rsidRPr="004309A4" w:rsidRDefault="004309A4" w:rsidP="00A60D31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24.11.2008 </w:t>
      </w:r>
      <w:r w:rsidR="00A60D3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30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56-з</w:t>
      </w:r>
    </w:p>
    <w:p w:rsidR="004309A4" w:rsidRDefault="004309A4" w:rsidP="002F7F70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0D31" w:rsidRDefault="002F7F70" w:rsidP="00A60D31">
      <w:pPr>
        <w:autoSpaceDE w:val="0"/>
        <w:autoSpaceDN w:val="0"/>
        <w:adjustRightInd w:val="0"/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D31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2F7F70" w:rsidRPr="00A60D31" w:rsidRDefault="002F7F70" w:rsidP="00A60D31">
      <w:pPr>
        <w:autoSpaceDE w:val="0"/>
        <w:autoSpaceDN w:val="0"/>
        <w:adjustRightInd w:val="0"/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D31">
        <w:rPr>
          <w:rFonts w:ascii="Times New Roman" w:hAnsi="Times New Roman" w:cs="Times New Roman"/>
          <w:b/>
          <w:sz w:val="28"/>
          <w:szCs w:val="28"/>
        </w:rPr>
        <w:t>РАСПРЕДЕЛЕНИЯ СУБВЕНЦИИ НА ОПЛАТУ ЖИЛИЩНО-КОММУНАЛЬНЫХ УСЛУГ ОТДЕЛЬНЫМ КАТЕГОРИЯМ ГРАЖДАН</w:t>
      </w:r>
    </w:p>
    <w:p w:rsid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оплату жилищно-коммунальных услуг отдельным категориям граждан в соответствии с федеральным законодательством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r:id="rId7" w:history="1">
        <w:r w:rsidRPr="002F7F70">
          <w:rPr>
            <w:rFonts w:ascii="Times New Roman" w:hAnsi="Times New Roman" w:cs="Times New Roman"/>
            <w:sz w:val="28"/>
            <w:szCs w:val="28"/>
          </w:rPr>
          <w:t>частью 4 статьи 2</w:t>
        </w:r>
      </w:hyperlink>
      <w:r w:rsidRPr="002F7F70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2. Общий объем субвенции на оплату жилищно-коммунальных услуг отдельным категориям граждан определяется по формуле:</w:t>
      </w:r>
    </w:p>
    <w:p w:rsid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0EBE31A9" wp14:editId="3183D166">
            <wp:extent cx="676910" cy="2609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F7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S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размер субвенции на оплату жилищно-коммунальных услуг отдельным категориям граждан, предоставляемой соответствующему местному бюджету.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3. Размер субвенции на оплату жилищно-коммунальных услуг отдельным категориям граждан, предоставляемой соответствующему местному бюджету, определяется по формуле: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S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2F7F70">
        <w:rPr>
          <w:rFonts w:ascii="Times New Roman" w:hAnsi="Times New Roman" w:cs="Times New Roman"/>
          <w:sz w:val="28"/>
          <w:szCs w:val="28"/>
        </w:rPr>
        <w:t xml:space="preserve"> = (Ч x С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жку</w:t>
      </w:r>
      <w:r w:rsidRPr="002F7F70">
        <w:rPr>
          <w:rFonts w:ascii="Times New Roman" w:hAnsi="Times New Roman" w:cs="Times New Roman"/>
          <w:sz w:val="28"/>
          <w:szCs w:val="28"/>
        </w:rPr>
        <w:t xml:space="preserve"> x 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2F7F70">
        <w:rPr>
          <w:rFonts w:ascii="Times New Roman" w:hAnsi="Times New Roman" w:cs="Times New Roman"/>
          <w:sz w:val="28"/>
          <w:szCs w:val="28"/>
        </w:rPr>
        <w:t xml:space="preserve"> x 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Pr="002F7F70">
        <w:rPr>
          <w:rFonts w:ascii="Times New Roman" w:hAnsi="Times New Roman" w:cs="Times New Roman"/>
          <w:sz w:val="28"/>
          <w:szCs w:val="28"/>
        </w:rPr>
        <w:t xml:space="preserve"> + (Ч - Ч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2F7F70">
        <w:rPr>
          <w:rFonts w:ascii="Times New Roman" w:hAnsi="Times New Roman" w:cs="Times New Roman"/>
          <w:sz w:val="28"/>
          <w:szCs w:val="28"/>
        </w:rPr>
        <w:t>) x С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r w:rsidRPr="002F7F70">
        <w:rPr>
          <w:rFonts w:ascii="Times New Roman" w:hAnsi="Times New Roman" w:cs="Times New Roman"/>
          <w:sz w:val="28"/>
          <w:szCs w:val="28"/>
        </w:rPr>
        <w:t xml:space="preserve"> x 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Pr="002F7F70">
        <w:rPr>
          <w:rFonts w:ascii="Times New Roman" w:hAnsi="Times New Roman" w:cs="Times New Roman"/>
          <w:sz w:val="28"/>
          <w:szCs w:val="28"/>
        </w:rPr>
        <w:t>) x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x П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2F7F70">
        <w:rPr>
          <w:rFonts w:ascii="Times New Roman" w:hAnsi="Times New Roman" w:cs="Times New Roman"/>
          <w:sz w:val="28"/>
          <w:szCs w:val="28"/>
        </w:rPr>
        <w:t xml:space="preserve"> x 12 x 0,5 + Д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r w:rsidRPr="002F7F70">
        <w:rPr>
          <w:rFonts w:ascii="Times New Roman" w:hAnsi="Times New Roman" w:cs="Times New Roman"/>
          <w:sz w:val="28"/>
          <w:szCs w:val="28"/>
        </w:rPr>
        <w:t>, где: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 xml:space="preserve">Ч - численность лиц, относящихся к категориям граждан, которым предоставляются меры социальной поддержки по оплате жилищно-коммунальных услуг в соответствии с Законом Российской Федерации и федеральными законами, указанными в </w:t>
      </w:r>
      <w:hyperlink r:id="rId9" w:history="1">
        <w:r w:rsidRPr="002F7F70">
          <w:rPr>
            <w:rFonts w:ascii="Times New Roman" w:hAnsi="Times New Roman" w:cs="Times New Roman"/>
            <w:sz w:val="28"/>
            <w:szCs w:val="28"/>
          </w:rPr>
          <w:t>части 4 статьи 2</w:t>
        </w:r>
      </w:hyperlink>
      <w:r w:rsidRPr="002F7F70">
        <w:rPr>
          <w:rFonts w:ascii="Times New Roman" w:hAnsi="Times New Roman" w:cs="Times New Roman"/>
          <w:sz w:val="28"/>
          <w:szCs w:val="28"/>
        </w:rPr>
        <w:t xml:space="preserve"> настоящего Закона, в муниципальном образовании;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С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жку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стоимость жилищно-коммунальных услуг в расчете на 1 квадратный метр площади жилья за отчетный год по муниципальному образованию исходя из данных Территориального органа Федеральной службы государственной статистики по Ярославской области;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коэффициент корректировки стоимости жилищно-коммунальных услуг в расчете на 1 квадратный метр площади жилья за отчетный год по муниципальному образованию исходя из данных Территориального органа Федеральной службы государственной статистики по Ярославской области с учетом благоустройства жилых помещений в муниципальном образовании;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коэффициент корректировки стоимости жилищно-коммунальных услуг в расчете на 1 квадратный метр площади жилья за отчетный год по муниципальному образованию исходя из данных Территориального органа Федеральной службы государственной статистики по Ярославской области с учетом уровня возмещения населением затрат за предоставление жилищно-коммунальных услуг в муниципальном образовании. Уровень возмещения населением затрат за предоставление жилищно-коммунальных услуг определяется как отношение значения показателя возмещения населением затрат за предоставление услуг по установленным для населения тарифам к значению показателя стоимости предоставленных населению услуг, рассчитанной по экономически обоснованным тарифам, на основании данных, представляемых по форме федерального статистического наблюдения N 22-ЖКХ (сводная) "Сведения о работе жилищно-коммунальных организаций в условиях реформы";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Ч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численность лиц, относящихся к инвалидам III группы, из числа граждан, которым предоставляются меры социальной поддержки по оплате жилищно-коммунальных услуг в соответствии с Законом Российской Федерации и федеральными законами, указанными в </w:t>
      </w:r>
      <w:hyperlink r:id="rId10" w:history="1">
        <w:r w:rsidRPr="002F7F70">
          <w:rPr>
            <w:rFonts w:ascii="Times New Roman" w:hAnsi="Times New Roman" w:cs="Times New Roman"/>
            <w:sz w:val="28"/>
            <w:szCs w:val="28"/>
          </w:rPr>
          <w:t>части 4 статьи 2</w:t>
        </w:r>
      </w:hyperlink>
      <w:r w:rsidRPr="002F7F70">
        <w:rPr>
          <w:rFonts w:ascii="Times New Roman" w:hAnsi="Times New Roman" w:cs="Times New Roman"/>
          <w:sz w:val="28"/>
          <w:szCs w:val="28"/>
        </w:rPr>
        <w:t xml:space="preserve"> настоящего Закона, в муниципальном образовании;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С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установленный в Ярославской области минимальный размер взноса на капитальный ремонт общего имущества в многоквартирном доме на 1 квадратный метр общей площади жилья в месяц;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коэффициент корректировки установленного в Ярославской области минимального размера взноса на капитальный ремонт общего имущества в многоквартирном доме на 1 квадратный метр общей площади жилья в месяц с учетом доли общей площади жилых помещений, находящихся в частной собственности граждан, в муниципальном образовании в общей площади жилых помещений в муниципальном образовании;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П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федеральный стандарт социальной нормы площади жилого помещения в размере 18 квадратных метров общей площади жилья на 1 гражданина, установленный постановлением Правительства Российской Федерации;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12 - количество месяцев, принимаемых для расчета;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 xml:space="preserve">0,5 - доля стоимости жилищно-коммунальных услуг, учитываемая при предоставлении мер социальной поддержки по оплате жилищно-коммунальных услуг категориям граждан, которым предоставляются меры социальной поддержки по оплате жилищно-коммунальных услуг в соответствии с Законом Российской Федерации и федеральными законами, указанными в </w:t>
      </w:r>
      <w:hyperlink r:id="rId11" w:history="1">
        <w:r w:rsidRPr="002F7F70">
          <w:rPr>
            <w:rFonts w:ascii="Times New Roman" w:hAnsi="Times New Roman" w:cs="Times New Roman"/>
            <w:sz w:val="28"/>
            <w:szCs w:val="28"/>
          </w:rPr>
          <w:t>части 4 статьи 2</w:t>
        </w:r>
      </w:hyperlink>
      <w:r w:rsidRPr="002F7F70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Д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расходы по оплате услуг почтовой связи и банковских услуг, оказываемых банками, по выплате денежных средств гражданам в рамках обеспечения мер социальной поддержки по оплате жилищно-коммунальных услуг и компенсация затрат на обеспечение деятельности органов местного самоуправления в связи с осуществлением переданного полномочия Российской Федерации в пределах 1,5 процента предоставляемой соответствующему местному бюджету субвенции.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lastRenderedPageBreak/>
        <w:t>4. Коэффициент корректировки стоимости жилищно-коммунальных услуг в расчете на 1 квадратный метр площади жилья за отчетный год по муниципальному образованию исходя из данных Территориального органа Федеральной службы государственной статистики по Ярославской области с учетом благоустройства жилых помещений в муниципальном образовании определяется по формуле: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2F7F70">
        <w:rPr>
          <w:rFonts w:ascii="Times New Roman" w:hAnsi="Times New Roman" w:cs="Times New Roman"/>
          <w:sz w:val="28"/>
          <w:szCs w:val="28"/>
        </w:rPr>
        <w:t xml:space="preserve"> = 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благоустр.</w:t>
      </w:r>
      <w:r w:rsidRPr="002F7F70">
        <w:rPr>
          <w:rFonts w:ascii="Times New Roman" w:hAnsi="Times New Roman" w:cs="Times New Roman"/>
          <w:sz w:val="28"/>
          <w:szCs w:val="28"/>
        </w:rPr>
        <w:t xml:space="preserve"> / 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общ.</w:t>
      </w:r>
      <w:r w:rsidRPr="002F7F70">
        <w:rPr>
          <w:rFonts w:ascii="Times New Roman" w:hAnsi="Times New Roman" w:cs="Times New Roman"/>
          <w:sz w:val="28"/>
          <w:szCs w:val="28"/>
        </w:rPr>
        <w:t xml:space="preserve"> + 0,5 x ((Р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общ.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благоустр.</w:t>
      </w:r>
      <w:r w:rsidRPr="002F7F70">
        <w:rPr>
          <w:rFonts w:ascii="Times New Roman" w:hAnsi="Times New Roman" w:cs="Times New Roman"/>
          <w:sz w:val="28"/>
          <w:szCs w:val="28"/>
        </w:rPr>
        <w:t>) /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/ 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общ.</w:t>
      </w:r>
      <w:r w:rsidRPr="002F7F70">
        <w:rPr>
          <w:rFonts w:ascii="Times New Roman" w:hAnsi="Times New Roman" w:cs="Times New Roman"/>
          <w:sz w:val="28"/>
          <w:szCs w:val="28"/>
        </w:rPr>
        <w:t>), где: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благоустр.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площадь благоустроенных жилых помещений в муниципальном образовании на конец отчетного периода по данным федерального статистического наблюдения (квадратных метров);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общ.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общая площадь жилых помещений в муниципальном образовании на конец отчетного периода по данным федерального статистического наблюдения (квадратных метров);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0,5 - коэффициент, принимаемый для корректировки стоимости жилищно-коммунальных услуг на 1 квадратный метр общей площади жилья с учетом благоустройства жилых помещений в муниципальном образовании.</w:t>
      </w:r>
    </w:p>
    <w:p w:rsidR="002F7F70" w:rsidRPr="002F7F70" w:rsidRDefault="002F7F70" w:rsidP="002F7F70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5. Коэффициент корректировки установленного в Ярославской области минимального размера взноса на капитальный ремонт общего имущества в многоквартирном доме на 1 квадратный метр общей площади жилья в месяц с учетом доли общей площади жилых помещений, находящихся в частной собственности граждан, в муниципальном образовании в общей площади жилых помещений в муниципальном образовании определяется по формуле: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К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Pr="002F7F70">
        <w:rPr>
          <w:rFonts w:ascii="Times New Roman" w:hAnsi="Times New Roman" w:cs="Times New Roman"/>
          <w:sz w:val="28"/>
          <w:szCs w:val="28"/>
        </w:rPr>
        <w:t xml:space="preserve"> = 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част.</w:t>
      </w:r>
      <w:r w:rsidRPr="002F7F70">
        <w:rPr>
          <w:rFonts w:ascii="Times New Roman" w:hAnsi="Times New Roman" w:cs="Times New Roman"/>
          <w:sz w:val="28"/>
          <w:szCs w:val="28"/>
        </w:rPr>
        <w:t xml:space="preserve"> / 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общ.</w:t>
      </w:r>
      <w:r w:rsidRPr="002F7F70">
        <w:rPr>
          <w:rFonts w:ascii="Times New Roman" w:hAnsi="Times New Roman" w:cs="Times New Roman"/>
          <w:sz w:val="28"/>
          <w:szCs w:val="28"/>
        </w:rPr>
        <w:t>, где:</w:t>
      </w: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7F70" w:rsidRPr="002F7F70" w:rsidRDefault="002F7F70" w:rsidP="002F7F7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7F70">
        <w:rPr>
          <w:rFonts w:ascii="Times New Roman" w:hAnsi="Times New Roman" w:cs="Times New Roman"/>
          <w:sz w:val="28"/>
          <w:szCs w:val="28"/>
        </w:rPr>
        <w:t>Р</w:t>
      </w:r>
      <w:r w:rsidRPr="002F7F70">
        <w:rPr>
          <w:rFonts w:ascii="Times New Roman" w:hAnsi="Times New Roman" w:cs="Times New Roman"/>
          <w:sz w:val="28"/>
          <w:szCs w:val="28"/>
          <w:vertAlign w:val="subscript"/>
        </w:rPr>
        <w:t>част.</w:t>
      </w:r>
      <w:r w:rsidRPr="002F7F70">
        <w:rPr>
          <w:rFonts w:ascii="Times New Roman" w:hAnsi="Times New Roman" w:cs="Times New Roman"/>
          <w:sz w:val="28"/>
          <w:szCs w:val="28"/>
        </w:rPr>
        <w:t xml:space="preserve"> - общая площадь жилых помещений, находящихся в частной собственности граждан, в муниципальном образовании на конец отчетного периода по данным федерального статистического наблюдения (квадратных метров).</w:t>
      </w:r>
    </w:p>
    <w:sectPr w:rsidR="002F7F70" w:rsidRPr="002F7F70" w:rsidSect="00A60D31">
      <w:headerReference w:type="default" r:id="rId12"/>
      <w:pgSz w:w="11906" w:h="16838"/>
      <w:pgMar w:top="1134" w:right="851" w:bottom="1134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348" w:rsidRDefault="00800348" w:rsidP="00A60D31">
      <w:pPr>
        <w:spacing w:after="0" w:line="240" w:lineRule="auto"/>
      </w:pPr>
      <w:r>
        <w:separator/>
      </w:r>
    </w:p>
  </w:endnote>
  <w:endnote w:type="continuationSeparator" w:id="0">
    <w:p w:rsidR="00800348" w:rsidRDefault="00800348" w:rsidP="00A6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348" w:rsidRDefault="00800348" w:rsidP="00A60D31">
      <w:pPr>
        <w:spacing w:after="0" w:line="240" w:lineRule="auto"/>
      </w:pPr>
      <w:r>
        <w:separator/>
      </w:r>
    </w:p>
  </w:footnote>
  <w:footnote w:type="continuationSeparator" w:id="0">
    <w:p w:rsidR="00800348" w:rsidRDefault="00800348" w:rsidP="00A60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472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60D31" w:rsidRPr="00A60D31" w:rsidRDefault="00A60D3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0D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60D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0D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6BF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60D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F70"/>
    <w:rsid w:val="00084646"/>
    <w:rsid w:val="00151E1F"/>
    <w:rsid w:val="002F7F70"/>
    <w:rsid w:val="003A0C47"/>
    <w:rsid w:val="004309A4"/>
    <w:rsid w:val="00516703"/>
    <w:rsid w:val="005502AD"/>
    <w:rsid w:val="005A51EE"/>
    <w:rsid w:val="005C0C29"/>
    <w:rsid w:val="00713322"/>
    <w:rsid w:val="007236A8"/>
    <w:rsid w:val="00800348"/>
    <w:rsid w:val="00822F70"/>
    <w:rsid w:val="008E6BFD"/>
    <w:rsid w:val="0094398E"/>
    <w:rsid w:val="00A2396C"/>
    <w:rsid w:val="00A23A60"/>
    <w:rsid w:val="00A52292"/>
    <w:rsid w:val="00A60D31"/>
    <w:rsid w:val="00B95E0D"/>
    <w:rsid w:val="00BE3480"/>
    <w:rsid w:val="00C003A1"/>
    <w:rsid w:val="00C626B5"/>
    <w:rsid w:val="00CB1A0B"/>
    <w:rsid w:val="00CC2C6C"/>
    <w:rsid w:val="00CD198B"/>
    <w:rsid w:val="00D00E3F"/>
    <w:rsid w:val="00D42628"/>
    <w:rsid w:val="00D43581"/>
    <w:rsid w:val="00E30214"/>
    <w:rsid w:val="00F14DB9"/>
    <w:rsid w:val="00F43C14"/>
    <w:rsid w:val="00F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F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D31"/>
  </w:style>
  <w:style w:type="paragraph" w:styleId="a7">
    <w:name w:val="footer"/>
    <w:basedOn w:val="a"/>
    <w:link w:val="a8"/>
    <w:uiPriority w:val="99"/>
    <w:unhideWhenUsed/>
    <w:rsid w:val="00A6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F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D31"/>
  </w:style>
  <w:style w:type="paragraph" w:styleId="a7">
    <w:name w:val="footer"/>
    <w:basedOn w:val="a"/>
    <w:link w:val="a8"/>
    <w:uiPriority w:val="99"/>
    <w:unhideWhenUsed/>
    <w:rsid w:val="00A6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2607F1075E0D85D27270C82CE05BF6DF6074DBE0682220B0996D922D55A3486D961ACA76AAA04BCCE03EB074D70703628B55EB27CD8227C8F0C066sFGB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2607F1075E0D85D27270C82CE05BF6DF6074DBE0682220B0996D922D55A3486D961ACA76AAA04BCCE03EB074D70703628B55EB27CD8227C8F0C066sFGB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D2607F1075E0D85D27270C82CE05BF6DF6074DBE0682220B0996D922D55A3486D961ACA76AAA04BCCE03EB074D70703628B55EB27CD8227C8F0C066sFG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2607F1075E0D85D27270C82CE05BF6DF6074DBE0682220B0996D922D55A3486D961ACA76AAA04BCCE03EB074D70703628B55EB27CD8227C8F0C066sFG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Артемова Марина Викторовна</dc:creator>
  <cp:lastModifiedBy>Молчанова Ольга Петровна</cp:lastModifiedBy>
  <cp:revision>2</cp:revision>
  <dcterms:created xsi:type="dcterms:W3CDTF">2021-11-01T07:16:00Z</dcterms:created>
  <dcterms:modified xsi:type="dcterms:W3CDTF">2021-11-01T07:16:00Z</dcterms:modified>
</cp:coreProperties>
</file>